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ook w:val="04A0"/>
      </w:tblPr>
      <w:tblGrid>
        <w:gridCol w:w="2660"/>
        <w:gridCol w:w="7229"/>
      </w:tblGrid>
      <w:tr w:rsidR="0016467E" w:rsidRPr="00FB6995" w:rsidTr="0016467E">
        <w:tc>
          <w:tcPr>
            <w:tcW w:w="2660" w:type="dxa"/>
          </w:tcPr>
          <w:p w:rsidR="0016467E" w:rsidRPr="007E46B4" w:rsidRDefault="0016467E" w:rsidP="00C601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</w:p>
        </w:tc>
        <w:tc>
          <w:tcPr>
            <w:tcW w:w="7229" w:type="dxa"/>
          </w:tcPr>
          <w:p w:rsidR="0016467E" w:rsidRPr="003F315C" w:rsidRDefault="0016467E" w:rsidP="00C60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F315C">
              <w:rPr>
                <w:rFonts w:ascii="Times New Roman" w:hAnsi="Times New Roman" w:cs="Times New Roman"/>
                <w:b/>
                <w:sz w:val="24"/>
                <w:szCs w:val="24"/>
              </w:rPr>
              <w:t>Фарм</w:t>
            </w:r>
            <w:proofErr w:type="gramEnd"/>
            <w:r w:rsidRPr="003F315C">
              <w:rPr>
                <w:rFonts w:ascii="Times New Roman" w:hAnsi="Times New Roman" w:cs="Times New Roman"/>
                <w:b/>
                <w:sz w:val="24"/>
                <w:szCs w:val="24"/>
              </w:rPr>
              <w:t>іраванне</w:t>
            </w:r>
            <w:proofErr w:type="spellEnd"/>
            <w:r w:rsidRPr="003F3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315C">
              <w:rPr>
                <w:rFonts w:ascii="Times New Roman" w:hAnsi="Times New Roman" w:cs="Times New Roman"/>
                <w:b/>
                <w:sz w:val="24"/>
                <w:szCs w:val="24"/>
              </w:rPr>
              <w:t>білінгвальнага</w:t>
            </w:r>
            <w:proofErr w:type="spellEnd"/>
            <w:r w:rsidRPr="003F3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315C">
              <w:rPr>
                <w:rFonts w:ascii="Times New Roman" w:hAnsi="Times New Roman" w:cs="Times New Roman"/>
                <w:b/>
                <w:sz w:val="24"/>
                <w:szCs w:val="24"/>
              </w:rPr>
              <w:t>адукацыйнага</w:t>
            </w:r>
            <w:proofErr w:type="spellEnd"/>
            <w:r w:rsidRPr="003F31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315C">
              <w:rPr>
                <w:rFonts w:ascii="Times New Roman" w:hAnsi="Times New Roman" w:cs="Times New Roman"/>
                <w:b/>
                <w:sz w:val="24"/>
                <w:szCs w:val="24"/>
              </w:rPr>
              <w:t>асяроддзя</w:t>
            </w:r>
            <w:proofErr w:type="spellEnd"/>
          </w:p>
          <w:p w:rsidR="0016467E" w:rsidRPr="00776B3F" w:rsidRDefault="0016467E" w:rsidP="00C6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</w:rPr>
              <w:t>(модуль «</w:t>
            </w:r>
            <w:proofErr w:type="spellStart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>Агульнапрафесійныя</w:t>
            </w:r>
            <w:proofErr w:type="spellEnd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 xml:space="preserve"> дысцыпліны-2»)</w:t>
            </w:r>
          </w:p>
        </w:tc>
      </w:tr>
      <w:tr w:rsidR="0016467E" w:rsidRPr="00FB6995" w:rsidTr="0016467E">
        <w:tc>
          <w:tcPr>
            <w:tcW w:w="2660" w:type="dxa"/>
          </w:tcPr>
          <w:p w:rsidR="0016467E" w:rsidRPr="007E46B4" w:rsidRDefault="0016467E" w:rsidP="00C601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и название специальности</w:t>
            </w:r>
          </w:p>
        </w:tc>
        <w:tc>
          <w:tcPr>
            <w:tcW w:w="7229" w:type="dxa"/>
          </w:tcPr>
          <w:p w:rsidR="0016467E" w:rsidRPr="005A5E72" w:rsidRDefault="0016467E" w:rsidP="00C6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2">
              <w:rPr>
                <w:rFonts w:ascii="Times New Roman" w:eastAsia="Calibri" w:hAnsi="Times New Roman" w:cs="Times New Roman"/>
                <w:sz w:val="24"/>
                <w:szCs w:val="24"/>
              </w:rPr>
              <w:t>6-05-0112-02 Начальное образование</w:t>
            </w:r>
          </w:p>
        </w:tc>
      </w:tr>
      <w:tr w:rsidR="0016467E" w:rsidRPr="00FB6995" w:rsidTr="0016467E">
        <w:tc>
          <w:tcPr>
            <w:tcW w:w="2660" w:type="dxa"/>
          </w:tcPr>
          <w:p w:rsidR="0016467E" w:rsidRPr="007E46B4" w:rsidRDefault="0016467E" w:rsidP="00C601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7229" w:type="dxa"/>
          </w:tcPr>
          <w:p w:rsidR="0016467E" w:rsidRPr="005A5E72" w:rsidRDefault="0016467E" w:rsidP="00C6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дневная форма; 3</w:t>
            </w: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 xml:space="preserve"> – заочная форма</w:t>
            </w:r>
          </w:p>
        </w:tc>
      </w:tr>
      <w:tr w:rsidR="0016467E" w:rsidRPr="00FB6995" w:rsidTr="0016467E">
        <w:tc>
          <w:tcPr>
            <w:tcW w:w="2660" w:type="dxa"/>
          </w:tcPr>
          <w:p w:rsidR="0016467E" w:rsidRPr="007E46B4" w:rsidRDefault="0016467E" w:rsidP="00C601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</w:t>
            </w: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7229" w:type="dxa"/>
          </w:tcPr>
          <w:p w:rsidR="0016467E" w:rsidRPr="005A5E72" w:rsidRDefault="0016467E" w:rsidP="00C6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дневная форма; 4</w:t>
            </w: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 xml:space="preserve"> – заочная форма</w:t>
            </w:r>
          </w:p>
        </w:tc>
      </w:tr>
      <w:tr w:rsidR="0016467E" w:rsidRPr="00FB6995" w:rsidTr="0016467E">
        <w:tc>
          <w:tcPr>
            <w:tcW w:w="2660" w:type="dxa"/>
          </w:tcPr>
          <w:p w:rsidR="0016467E" w:rsidRPr="007E46B4" w:rsidRDefault="0016467E" w:rsidP="00C601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229" w:type="dxa"/>
          </w:tcPr>
          <w:p w:rsidR="0016467E" w:rsidRPr="005A5E72" w:rsidRDefault="0016467E" w:rsidP="00C6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100/38 – дневная форма; 1000/10</w:t>
            </w:r>
            <w:r w:rsidRPr="005A5E72">
              <w:rPr>
                <w:rFonts w:ascii="Times New Roman" w:hAnsi="Times New Roman" w:cs="Times New Roman"/>
                <w:sz w:val="24"/>
                <w:szCs w:val="24"/>
              </w:rPr>
              <w:t xml:space="preserve"> – заочная форма</w:t>
            </w:r>
          </w:p>
        </w:tc>
      </w:tr>
      <w:tr w:rsidR="0016467E" w:rsidRPr="00FB6995" w:rsidTr="0016467E">
        <w:tc>
          <w:tcPr>
            <w:tcW w:w="2660" w:type="dxa"/>
          </w:tcPr>
          <w:p w:rsidR="0016467E" w:rsidRPr="00EA75E0" w:rsidRDefault="0016467E" w:rsidP="00C601D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75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229" w:type="dxa"/>
          </w:tcPr>
          <w:p w:rsidR="0016467E" w:rsidRPr="00EA75E0" w:rsidRDefault="0016467E" w:rsidP="00C601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Pr="00485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147">
              <w:rPr>
                <w:rFonts w:ascii="Times New Roman" w:hAnsi="Times New Roman" w:cs="Times New Roman"/>
                <w:sz w:val="24"/>
                <w:szCs w:val="24"/>
              </w:rPr>
              <w:t>зач</w:t>
            </w:r>
            <w:proofErr w:type="spellEnd"/>
            <w:r w:rsidRPr="00485147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дневная форма</w:t>
            </w:r>
          </w:p>
        </w:tc>
      </w:tr>
      <w:tr w:rsidR="0016467E" w:rsidRPr="00FB6995" w:rsidTr="0016467E">
        <w:tc>
          <w:tcPr>
            <w:tcW w:w="2660" w:type="dxa"/>
          </w:tcPr>
          <w:p w:rsidR="0016467E" w:rsidRPr="007E46B4" w:rsidRDefault="0016467E" w:rsidP="00C601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229" w:type="dxa"/>
          </w:tcPr>
          <w:p w:rsidR="0016467E" w:rsidRPr="00776B3F" w:rsidRDefault="0016467E" w:rsidP="00C601D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>Беларуская</w:t>
            </w:r>
            <w:proofErr w:type="spellEnd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776B3F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776B3F">
              <w:rPr>
                <w:rFonts w:ascii="Times New Roman" w:hAnsi="Times New Roman" w:cs="Times New Roman"/>
                <w:bCs/>
                <w:sz w:val="24"/>
                <w:szCs w:val="24"/>
              </w:rPr>
              <w:t>Методыка</w:t>
            </w:r>
            <w:proofErr w:type="spellEnd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>выкладання</w:t>
            </w:r>
            <w:proofErr w:type="spellEnd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>мовы</w:t>
            </w:r>
            <w:proofErr w:type="spellEnd"/>
            <w:r w:rsidRPr="00776B3F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>Руская</w:t>
            </w:r>
            <w:proofErr w:type="spellEnd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776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 w:rsidRPr="00776B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>Методыка</w:t>
            </w:r>
            <w:proofErr w:type="spellEnd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>выкладання</w:t>
            </w:r>
            <w:proofErr w:type="spellEnd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>рускай</w:t>
            </w:r>
            <w:proofErr w:type="spellEnd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>мовы</w:t>
            </w:r>
            <w:proofErr w:type="spellEnd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76B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r w:rsidRPr="00776B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r w:rsidRPr="00776B3F">
              <w:rPr>
                <w:rFonts w:ascii="Times New Roman" w:hAnsi="Times New Roman" w:cs="Times New Roman"/>
                <w:sz w:val="24"/>
                <w:szCs w:val="24"/>
              </w:rPr>
              <w:t>етодыка</w:t>
            </w:r>
            <w:proofErr w:type="spellEnd"/>
            <w:r w:rsidRPr="00776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6B3F">
              <w:rPr>
                <w:rFonts w:ascii="Times New Roman" w:hAnsi="Times New Roman" w:cs="Times New Roman"/>
                <w:bCs/>
                <w:sz w:val="24"/>
                <w:szCs w:val="24"/>
              </w:rPr>
              <w:t>развіцця</w:t>
            </w:r>
            <w:proofErr w:type="spellEnd"/>
            <w:r w:rsidRPr="00776B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76B3F">
              <w:rPr>
                <w:rFonts w:ascii="Times New Roman" w:hAnsi="Times New Roman" w:cs="Times New Roman"/>
                <w:bCs/>
                <w:sz w:val="24"/>
                <w:szCs w:val="24"/>
              </w:rPr>
              <w:t>маўлення</w:t>
            </w:r>
            <w:proofErr w:type="spellEnd"/>
            <w:r w:rsidRPr="00776B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».</w:t>
            </w:r>
          </w:p>
        </w:tc>
      </w:tr>
      <w:tr w:rsidR="0016467E" w:rsidRPr="003F315C" w:rsidTr="0016467E">
        <w:tc>
          <w:tcPr>
            <w:tcW w:w="2660" w:type="dxa"/>
          </w:tcPr>
          <w:p w:rsidR="0016467E" w:rsidRPr="007E46B4" w:rsidRDefault="0016467E" w:rsidP="00C601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229" w:type="dxa"/>
          </w:tcPr>
          <w:p w:rsidR="0016467E" w:rsidRPr="00776B3F" w:rsidRDefault="0016467E" w:rsidP="00C601D8">
            <w:pPr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Актуальнасць вывучэння дысцыпліны вызначаецца асаблівасцю сучаснай моўнай сітуацыі ў Рэспубліцы Беларусь, якую можна ахарактарызаваць як дзяржаўны блізкароднасны білінгвізм. Руская і беларуская мовы з’яўляюца не проста прадметамі, якія вывучаюцца на І ступені агульнай сярэдняй адукацыі, але і выступаюць сродкам навучання па іншых прадметах. Таму будучы настаўнік пачатковых класаў павінен не толькі валодаць абедзвюма дзяржаўнымі мовамі, але і папераменна карыстацца імі ў працэсе навучання.</w:t>
            </w:r>
          </w:p>
          <w:p w:rsidR="0016467E" w:rsidRPr="00776B3F" w:rsidRDefault="0016467E" w:rsidP="00C601D8">
            <w:pPr>
              <w:shd w:val="clear" w:color="auto" w:fill="FFFFFF"/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Мэта вучэбнай дысцыпліны </w:t>
            </w: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– стварыць умовы для авалодання студэнтамі тэарэтычнымі ведамі і практычнымі навыкамі ўжывання беларускай і рускай моў у вучэбным працэсе. </w:t>
            </w:r>
          </w:p>
          <w:p w:rsidR="0016467E" w:rsidRPr="00776B3F" w:rsidRDefault="0016467E" w:rsidP="00C601D8">
            <w:pPr>
              <w:ind w:firstLine="459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Задачы дысцыпліны:</w:t>
            </w:r>
          </w:p>
          <w:p w:rsidR="0016467E" w:rsidRPr="00776B3F" w:rsidRDefault="0016467E" w:rsidP="00C601D8">
            <w:pPr>
              <w:tabs>
                <w:tab w:val="left" w:pos="1134"/>
              </w:tabs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навучыць параўноўваць моўныя сістэмы беларускай і рускай моў;</w:t>
            </w:r>
          </w:p>
          <w:p w:rsidR="0016467E" w:rsidRPr="00776B3F" w:rsidRDefault="0016467E" w:rsidP="00C601D8">
            <w:pPr>
              <w:tabs>
                <w:tab w:val="left" w:pos="1134"/>
              </w:tabs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выпрацаваць навыкі аналізаваць і ствараць тэксты розных жанраў на рускай і беларускай мовах;</w:t>
            </w:r>
          </w:p>
          <w:p w:rsidR="0016467E" w:rsidRPr="00776B3F" w:rsidRDefault="0016467E" w:rsidP="00C601D8">
            <w:pPr>
              <w:tabs>
                <w:tab w:val="left" w:pos="1134"/>
              </w:tabs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сфарміраваць навыкі выяўляюць памылкі, выкліканыя інтэрферэнцыяй, умець тлумачыць прычыны іх узнікнення і шляхі выпраўлення;</w:t>
            </w:r>
          </w:p>
          <w:p w:rsidR="0016467E" w:rsidRPr="00776B3F" w:rsidRDefault="0016467E" w:rsidP="00C601D8">
            <w:pPr>
              <w:tabs>
                <w:tab w:val="left" w:pos="1134"/>
              </w:tabs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навучыць прымяняць атрыманыя веды ў працэсе выкладання рускай і беларускай моў у пачатковай школе;</w:t>
            </w:r>
          </w:p>
          <w:p w:rsidR="0016467E" w:rsidRPr="00485147" w:rsidRDefault="0016467E" w:rsidP="00C601D8">
            <w:pPr>
              <w:shd w:val="clear" w:color="auto" w:fill="FFFFFF"/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выхоўваць маральныя і прафесійна значымыя якасці будучых педагогаў; стымуляваць творчыя пошукі студэнтаў, развіваць іх навукова-даследчыя здольнасці; удасканальваць навыкі самастойнай работы з навукова-метадычнай літаратурай.</w:t>
            </w:r>
            <w:r w:rsidRPr="0048514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</w:tr>
      <w:tr w:rsidR="0016467E" w:rsidRPr="00776B3F" w:rsidTr="0016467E">
        <w:tc>
          <w:tcPr>
            <w:tcW w:w="2660" w:type="dxa"/>
          </w:tcPr>
          <w:p w:rsidR="0016467E" w:rsidRPr="007E46B4" w:rsidRDefault="0016467E" w:rsidP="00C601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229" w:type="dxa"/>
          </w:tcPr>
          <w:p w:rsidR="0016467E" w:rsidRPr="00776B3F" w:rsidRDefault="0016467E" w:rsidP="00C601D8">
            <w:pPr>
              <w:shd w:val="clear" w:color="auto" w:fill="FFFFFF"/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 выніку вывучэння вучэбнай дысцыпліны студэнт павінен</w:t>
            </w:r>
          </w:p>
          <w:p w:rsidR="0016467E" w:rsidRPr="00776B3F" w:rsidRDefault="0016467E" w:rsidP="00C601D8">
            <w:pPr>
              <w:shd w:val="clear" w:color="auto" w:fill="FFFFFF"/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ведаць:</w:t>
            </w:r>
          </w:p>
          <w:p w:rsidR="0016467E" w:rsidRPr="00776B3F" w:rsidRDefault="0016467E" w:rsidP="00C601D8">
            <w:pPr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асноўныя паняцці і тэрміналагічны апарат лінгвістыкі на рускай і беларускай мовах;</w:t>
            </w:r>
          </w:p>
          <w:p w:rsidR="0016467E" w:rsidRPr="00776B3F" w:rsidRDefault="0016467E" w:rsidP="00C601D8">
            <w:pPr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сутнасць білінгвізму як сацыякультурнай з’явы;</w:t>
            </w:r>
          </w:p>
          <w:p w:rsidR="0016467E" w:rsidRPr="00776B3F" w:rsidRDefault="0016467E" w:rsidP="00C601D8">
            <w:pPr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структуру і дыдактычныя магчымасці білінгвальнага адукацыйнага асяроддзя;</w:t>
            </w:r>
          </w:p>
          <w:p w:rsidR="0016467E" w:rsidRPr="00776B3F" w:rsidRDefault="0016467E" w:rsidP="00C601D8">
            <w:pPr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асаблівасці фанетычных, лексічных і граматычных сістэм беларускай і рускай моў, іх падабенства і адрозненне;</w:t>
            </w:r>
          </w:p>
          <w:p w:rsidR="0016467E" w:rsidRPr="00776B3F" w:rsidRDefault="0016467E" w:rsidP="00C601D8">
            <w:pPr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асаблівасці графікі і арфаграфіі беларускай і рускай моў;</w:t>
            </w:r>
          </w:p>
          <w:p w:rsidR="0016467E" w:rsidRPr="00776B3F" w:rsidRDefault="0016467E" w:rsidP="00C601D8">
            <w:pPr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спецыфіку інтэрферэнтных памылак навучэнцаў;</w:t>
            </w:r>
          </w:p>
          <w:p w:rsidR="0016467E" w:rsidRPr="00776B3F" w:rsidRDefault="0016467E" w:rsidP="00C601D8">
            <w:pPr>
              <w:shd w:val="clear" w:color="auto" w:fill="FFFFFF"/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lastRenderedPageBreak/>
              <w:t>умець</w:t>
            </w: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16467E" w:rsidRPr="00776B3F" w:rsidRDefault="0016467E" w:rsidP="00C601D8">
            <w:pPr>
              <w:shd w:val="clear" w:color="auto" w:fill="FFFFFF"/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класіфікаваць моўны матэрыял з пункту гледжання падабенства і адрознення рускай і беларускай моў;</w:t>
            </w:r>
          </w:p>
          <w:p w:rsidR="0016467E" w:rsidRPr="00776B3F" w:rsidRDefault="0016467E" w:rsidP="00C601D8">
            <w:pPr>
              <w:shd w:val="clear" w:color="auto" w:fill="FFFFFF"/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характарызаваць моўную сітуацыю ў Рэспубліцы Беларусь;</w:t>
            </w:r>
          </w:p>
          <w:p w:rsidR="0016467E" w:rsidRPr="00776B3F" w:rsidRDefault="0016467E" w:rsidP="00C601D8">
            <w:pPr>
              <w:shd w:val="clear" w:color="auto" w:fill="FFFFFF"/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аналізаваць інструменты стварэння білінгвальнага адукацыйнага асяроддзя;</w:t>
            </w:r>
          </w:p>
          <w:p w:rsidR="0016467E" w:rsidRPr="00776B3F" w:rsidRDefault="0016467E" w:rsidP="00C601D8">
            <w:pPr>
              <w:shd w:val="clear" w:color="auto" w:fill="FFFFFF"/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ствараць прафесійна арыентаваныя тэксты на рускай і беларускай мовах;</w:t>
            </w:r>
          </w:p>
          <w:p w:rsidR="0016467E" w:rsidRPr="00776B3F" w:rsidRDefault="0016467E" w:rsidP="00C601D8">
            <w:pPr>
              <w:shd w:val="clear" w:color="auto" w:fill="FFFFFF"/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падбіраць дыдактычны матэрыял з улікам асаблівасцей рускай і беларускай моў;</w:t>
            </w:r>
          </w:p>
          <w:p w:rsidR="0016467E" w:rsidRPr="00776B3F" w:rsidRDefault="0016467E" w:rsidP="00C601D8">
            <w:pPr>
              <w:shd w:val="clear" w:color="auto" w:fill="FFFFFF"/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выяўляць, класіфікаваць і папярэджваць маўленчыя памылкі, абумоўленыя інтэрферэнцыяй;</w:t>
            </w:r>
          </w:p>
          <w:p w:rsidR="0016467E" w:rsidRPr="00776B3F" w:rsidRDefault="0016467E" w:rsidP="00C601D8">
            <w:pPr>
              <w:shd w:val="clear" w:color="auto" w:fill="FFFFFF"/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валодаць</w:t>
            </w: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:</w:t>
            </w:r>
          </w:p>
          <w:p w:rsidR="0016467E" w:rsidRPr="00776B3F" w:rsidRDefault="0016467E" w:rsidP="00C601D8">
            <w:pPr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навыкамі класіфікацыі моўнага і вучэбнага матэрыялу з пункту гледжання асаблівасцей рускай і беларускай моў;</w:t>
            </w:r>
          </w:p>
          <w:p w:rsidR="0016467E" w:rsidRPr="00776B3F" w:rsidRDefault="0016467E" w:rsidP="00C601D8">
            <w:pPr>
              <w:autoSpaceDE w:val="0"/>
              <w:autoSpaceDN w:val="0"/>
              <w:adjustRightInd w:val="0"/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776B3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– уменнем прымяняць атрыманыя веды на ўроках рускай і беларускай моў у пачатковых класах.</w:t>
            </w:r>
          </w:p>
        </w:tc>
      </w:tr>
      <w:tr w:rsidR="0016467E" w:rsidRPr="00FB6995" w:rsidTr="0016467E">
        <w:tc>
          <w:tcPr>
            <w:tcW w:w="2660" w:type="dxa"/>
          </w:tcPr>
          <w:p w:rsidR="0016467E" w:rsidRPr="007E46B4" w:rsidRDefault="0016467E" w:rsidP="00C601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229" w:type="dxa"/>
          </w:tcPr>
          <w:p w:rsidR="0016467E" w:rsidRPr="00FA14BA" w:rsidRDefault="0016467E" w:rsidP="00C601D8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Згодна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адукацыйным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вышэйшай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адукацыі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ступені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тыпавым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вучэбным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планам па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спецыяльнасці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4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1-01 02 01 </w:t>
            </w:r>
            <w:proofErr w:type="spellStart"/>
            <w:r w:rsidRPr="00FA14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Пачатковая</w:t>
            </w:r>
            <w:proofErr w:type="spellEnd"/>
            <w:r w:rsidRPr="00FA14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адукацыя</w:t>
            </w:r>
            <w:proofErr w:type="spellEnd"/>
            <w:r w:rsidRPr="00FA14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вывучэнне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вучэбнай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дысцыпліны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4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spellStart"/>
            <w:proofErr w:type="gramStart"/>
            <w:r w:rsidRPr="00FA14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Фарм</w:t>
            </w:r>
            <w:proofErr w:type="gramEnd"/>
            <w:r w:rsidRPr="00FA14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іраванне</w:t>
            </w:r>
            <w:proofErr w:type="spellEnd"/>
            <w:r w:rsidRPr="00FA14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білінгвальнага</w:t>
            </w:r>
            <w:proofErr w:type="spellEnd"/>
            <w:r w:rsidRPr="00FA14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адукацыйнага</w:t>
            </w:r>
            <w:proofErr w:type="spellEnd"/>
            <w:r w:rsidRPr="00FA14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асяроддзя</w:t>
            </w:r>
            <w:proofErr w:type="spellEnd"/>
            <w:r w:rsidRPr="00FA14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»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накіравана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фарміраванне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студэнтаў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b/>
                <w:sz w:val="24"/>
                <w:szCs w:val="24"/>
              </w:rPr>
              <w:t>універсальнай</w:t>
            </w:r>
            <w:proofErr w:type="spellEnd"/>
            <w:r w:rsidRPr="00FA14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b/>
                <w:sz w:val="24"/>
                <w:szCs w:val="24"/>
              </w:rPr>
              <w:t>кампетэнцыі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дзяйсняць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камунікацыі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вуснай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пісьмовай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формах на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дзяржаўных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замежнай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мовах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рашэння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задач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прафесійнага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міжасабовага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міжкультурнага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ўзаемадзеяння</w:t>
            </w:r>
            <w:proofErr w:type="spellEnd"/>
            <w:r w:rsidRPr="00FA1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467E" w:rsidRPr="00FA14BA" w:rsidRDefault="0016467E" w:rsidP="00C601D8">
            <w:pPr>
              <w:ind w:firstLine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понятия и термины специальной лексики белорусского языка в профессиональной деятельности</w:t>
            </w:r>
          </w:p>
        </w:tc>
      </w:tr>
      <w:tr w:rsidR="0016467E" w:rsidRPr="00FB6995" w:rsidTr="0016467E">
        <w:tc>
          <w:tcPr>
            <w:tcW w:w="2660" w:type="dxa"/>
          </w:tcPr>
          <w:p w:rsidR="0016467E" w:rsidRPr="007E46B4" w:rsidRDefault="0016467E" w:rsidP="00C601D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229" w:type="dxa"/>
          </w:tcPr>
          <w:p w:rsidR="0016467E" w:rsidRPr="005A5E72" w:rsidRDefault="0016467E" w:rsidP="00C601D8">
            <w:pPr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67E"/>
    <w:rsid w:val="0016467E"/>
    <w:rsid w:val="00483EF1"/>
    <w:rsid w:val="00685DDA"/>
    <w:rsid w:val="0096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Company>Krokoz™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2026-02-04T11:26:00Z</dcterms:created>
  <dcterms:modified xsi:type="dcterms:W3CDTF">2026-02-04T11:26:00Z</dcterms:modified>
</cp:coreProperties>
</file>